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368E" w:rsidRDefault="001C271E">
      <w:pPr>
        <w:widowControl w:val="0"/>
        <w:jc w:val="center"/>
      </w:pPr>
      <w:r>
        <w:rPr>
          <w:rFonts w:ascii="Comic Sans MS" w:eastAsia="Comic Sans MS" w:hAnsi="Comic Sans MS" w:cs="Comic Sans MS"/>
          <w:b/>
          <w:sz w:val="24"/>
        </w:rPr>
        <w:t>English 8 - Ms. Blackburn</w:t>
      </w:r>
    </w:p>
    <w:p w:rsidR="0089368E" w:rsidRDefault="001C271E">
      <w:pPr>
        <w:widowControl w:val="0"/>
        <w:jc w:val="center"/>
      </w:pPr>
      <w:r>
        <w:rPr>
          <w:rFonts w:ascii="Comic Sans MS" w:eastAsia="Comic Sans MS" w:hAnsi="Comic Sans MS" w:cs="Comic Sans MS"/>
          <w:sz w:val="24"/>
        </w:rPr>
        <w:t xml:space="preserve">Rm. 307, phone ex: 5974 </w:t>
      </w:r>
    </w:p>
    <w:p w:rsidR="0089368E" w:rsidRDefault="001C271E">
      <w:pPr>
        <w:widowControl w:val="0"/>
      </w:pPr>
      <w:r>
        <w:rPr>
          <w:rFonts w:ascii="Comic Sans MS" w:eastAsia="Comic Sans MS" w:hAnsi="Comic Sans MS" w:cs="Comic Sans MS"/>
          <w:b/>
        </w:rPr>
        <w:t xml:space="preserve">   </w:t>
      </w:r>
    </w:p>
    <w:p w:rsidR="0089368E" w:rsidRPr="001C271E" w:rsidRDefault="001C271E">
      <w:pPr>
        <w:widowControl w:val="0"/>
        <w:rPr>
          <w:sz w:val="20"/>
        </w:rPr>
      </w:pPr>
      <w:r w:rsidRPr="001C271E">
        <w:rPr>
          <w:rFonts w:ascii="Comic Sans MS" w:eastAsia="Comic Sans MS" w:hAnsi="Comic Sans MS" w:cs="Comic Sans MS"/>
          <w:b/>
          <w:sz w:val="20"/>
        </w:rPr>
        <w:t>COMMON CORE STATE STANDARDS (CCSS)</w:t>
      </w:r>
    </w:p>
    <w:p w:rsidR="0089368E" w:rsidRPr="001C271E" w:rsidRDefault="001C271E">
      <w:pPr>
        <w:widowControl w:val="0"/>
        <w:numPr>
          <w:ilvl w:val="0"/>
          <w:numId w:val="4"/>
        </w:numPr>
        <w:ind w:hanging="359"/>
        <w:contextualSpacing/>
        <w:rPr>
          <w:sz w:val="18"/>
        </w:rPr>
      </w:pPr>
      <w:r w:rsidRPr="001C271E">
        <w:rPr>
          <w:rFonts w:ascii="Comic Sans MS" w:eastAsia="Comic Sans MS" w:hAnsi="Comic Sans MS" w:cs="Comic Sans MS"/>
          <w:sz w:val="18"/>
        </w:rPr>
        <w:t>We are using units developed specifically with the standards in mind.  As an important part of the units students will be keeping a reading/writing journal along with completing periodic common assessments.</w:t>
      </w:r>
    </w:p>
    <w:p w:rsidR="0089368E" w:rsidRPr="001C271E" w:rsidRDefault="001C271E">
      <w:pPr>
        <w:widowControl w:val="0"/>
        <w:numPr>
          <w:ilvl w:val="0"/>
          <w:numId w:val="4"/>
        </w:numPr>
        <w:ind w:hanging="359"/>
        <w:contextualSpacing/>
        <w:rPr>
          <w:sz w:val="20"/>
        </w:rPr>
      </w:pPr>
      <w:r w:rsidRPr="001C271E">
        <w:rPr>
          <w:rFonts w:ascii="Comic Sans MS" w:eastAsia="Comic Sans MS" w:hAnsi="Comic Sans MS" w:cs="Comic Sans MS"/>
          <w:b/>
          <w:sz w:val="20"/>
        </w:rPr>
        <w:t xml:space="preserve">READERS/WRITERS JOURNAL - </w:t>
      </w:r>
      <w:r w:rsidRPr="001C271E">
        <w:rPr>
          <w:rFonts w:ascii="Comic Sans MS" w:eastAsia="Comic Sans MS" w:hAnsi="Comic Sans MS" w:cs="Comic Sans MS"/>
          <w:b/>
          <w:sz w:val="20"/>
          <w:u w:val="single"/>
        </w:rPr>
        <w:t>Need a Composition Note</w:t>
      </w:r>
      <w:r w:rsidRPr="001C271E">
        <w:rPr>
          <w:rFonts w:ascii="Comic Sans MS" w:eastAsia="Comic Sans MS" w:hAnsi="Comic Sans MS" w:cs="Comic Sans MS"/>
          <w:b/>
          <w:sz w:val="20"/>
          <w:u w:val="single"/>
        </w:rPr>
        <w:t>book</w:t>
      </w:r>
    </w:p>
    <w:p w:rsidR="0089368E" w:rsidRPr="001C271E" w:rsidRDefault="001C271E">
      <w:pPr>
        <w:widowControl w:val="0"/>
        <w:numPr>
          <w:ilvl w:val="1"/>
          <w:numId w:val="4"/>
        </w:numPr>
        <w:ind w:hanging="359"/>
        <w:contextualSpacing/>
        <w:rPr>
          <w:sz w:val="18"/>
        </w:rPr>
      </w:pPr>
      <w:r w:rsidRPr="001C271E">
        <w:rPr>
          <w:rFonts w:ascii="Comic Sans MS" w:eastAsia="Comic Sans MS" w:hAnsi="Comic Sans MS" w:cs="Comic Sans MS"/>
          <w:sz w:val="18"/>
        </w:rPr>
        <w:t>Students will keep a readers/writers journal where they will respond to literature and prompts throughout the year.  These journals will be collected periodically, and will be a significant part of the quarter and semester grades.</w:t>
      </w:r>
    </w:p>
    <w:p w:rsidR="0089368E" w:rsidRPr="001C271E" w:rsidRDefault="001C271E">
      <w:pPr>
        <w:widowControl w:val="0"/>
        <w:numPr>
          <w:ilvl w:val="0"/>
          <w:numId w:val="2"/>
        </w:numPr>
        <w:ind w:hanging="359"/>
        <w:contextualSpacing/>
        <w:rPr>
          <w:sz w:val="20"/>
        </w:rPr>
      </w:pPr>
      <w:r w:rsidRPr="001C271E">
        <w:rPr>
          <w:rFonts w:ascii="Comic Sans MS" w:eastAsia="Comic Sans MS" w:hAnsi="Comic Sans MS" w:cs="Comic Sans MS"/>
          <w:b/>
          <w:sz w:val="20"/>
        </w:rPr>
        <w:t>COMMON ASSESSMENTS/E</w:t>
      </w:r>
      <w:r w:rsidRPr="001C271E">
        <w:rPr>
          <w:rFonts w:ascii="Comic Sans MS" w:eastAsia="Comic Sans MS" w:hAnsi="Comic Sans MS" w:cs="Comic Sans MS"/>
          <w:b/>
          <w:sz w:val="20"/>
        </w:rPr>
        <w:t>SSAYS/TESTS</w:t>
      </w:r>
    </w:p>
    <w:p w:rsidR="0089368E" w:rsidRPr="001C271E" w:rsidRDefault="001C271E">
      <w:pPr>
        <w:widowControl w:val="0"/>
        <w:numPr>
          <w:ilvl w:val="1"/>
          <w:numId w:val="2"/>
        </w:numPr>
        <w:ind w:hanging="359"/>
        <w:contextualSpacing/>
        <w:rPr>
          <w:sz w:val="18"/>
        </w:rPr>
      </w:pPr>
      <w:r w:rsidRPr="001C271E">
        <w:rPr>
          <w:rFonts w:ascii="Comic Sans MS" w:eastAsia="Comic Sans MS" w:hAnsi="Comic Sans MS" w:cs="Comic Sans MS"/>
          <w:sz w:val="18"/>
        </w:rPr>
        <w:t xml:space="preserve">The assessments connected with the CCSS range from literary analysis to creative writing, and follow a variety of formats including narratives, essays, letters, oral presentations, and online collaboration. </w:t>
      </w:r>
    </w:p>
    <w:p w:rsidR="0089368E" w:rsidRPr="001C271E" w:rsidRDefault="001C271E" w:rsidP="001C271E">
      <w:pPr>
        <w:widowControl w:val="0"/>
        <w:numPr>
          <w:ilvl w:val="1"/>
          <w:numId w:val="2"/>
        </w:numPr>
        <w:ind w:hanging="359"/>
        <w:contextualSpacing/>
        <w:rPr>
          <w:sz w:val="18"/>
        </w:rPr>
      </w:pPr>
      <w:r w:rsidRPr="001C271E">
        <w:rPr>
          <w:rFonts w:ascii="Comic Sans MS" w:eastAsia="Comic Sans MS" w:hAnsi="Comic Sans MS" w:cs="Comic Sans MS"/>
          <w:sz w:val="18"/>
        </w:rPr>
        <w:t xml:space="preserve">All students must strive to achieve </w:t>
      </w:r>
      <w:r w:rsidRPr="001C271E">
        <w:rPr>
          <w:rFonts w:ascii="Comic Sans MS" w:eastAsia="Comic Sans MS" w:hAnsi="Comic Sans MS" w:cs="Comic Sans MS"/>
          <w:sz w:val="18"/>
        </w:rPr>
        <w:t xml:space="preserve">proficiency or above. Opportunities will be given to conference, revise, and resubmit work in order to achieve proficiency. </w:t>
      </w:r>
    </w:p>
    <w:p w:rsidR="0089368E" w:rsidRDefault="001C271E">
      <w:pPr>
        <w:widowControl w:val="0"/>
        <w:rPr>
          <w:rFonts w:ascii="Comic Sans MS" w:eastAsia="Comic Sans MS" w:hAnsi="Comic Sans MS" w:cs="Comic Sans MS"/>
          <w:b/>
          <w:i/>
          <w:sz w:val="16"/>
        </w:rPr>
      </w:pPr>
      <w:r>
        <w:rPr>
          <w:rFonts w:ascii="Comic Sans MS" w:eastAsia="Comic Sans MS" w:hAnsi="Comic Sans MS" w:cs="Comic Sans MS"/>
          <w:b/>
          <w:i/>
          <w:sz w:val="16"/>
        </w:rPr>
        <w:t xml:space="preserve"> </w:t>
      </w:r>
    </w:p>
    <w:p w:rsidR="001C271E" w:rsidRPr="001C271E" w:rsidRDefault="001C271E">
      <w:pPr>
        <w:widowControl w:val="0"/>
        <w:rPr>
          <w:sz w:val="10"/>
          <w:szCs w:val="10"/>
        </w:rPr>
      </w:pPr>
    </w:p>
    <w:p w:rsidR="0089368E" w:rsidRPr="001C271E" w:rsidRDefault="001C271E">
      <w:pPr>
        <w:widowControl w:val="0"/>
        <w:rPr>
          <w:sz w:val="24"/>
        </w:rPr>
      </w:pPr>
      <w:r w:rsidRPr="001C271E">
        <w:rPr>
          <w:rFonts w:ascii="Comic Sans MS" w:eastAsia="Comic Sans MS" w:hAnsi="Comic Sans MS" w:cs="Comic Sans MS"/>
          <w:b/>
          <w:sz w:val="24"/>
        </w:rPr>
        <w:t>MAJOR UNITS CONNECTED WITH THE CCSS</w:t>
      </w:r>
    </w:p>
    <w:p w:rsidR="0089368E" w:rsidRPr="001C271E" w:rsidRDefault="001C271E">
      <w:pPr>
        <w:widowControl w:val="0"/>
        <w:rPr>
          <w:sz w:val="20"/>
        </w:rPr>
      </w:pPr>
      <w:r w:rsidRPr="001C271E">
        <w:rPr>
          <w:rFonts w:ascii="Comic Sans MS" w:eastAsia="Comic Sans MS" w:hAnsi="Comic Sans MS" w:cs="Comic Sans MS"/>
          <w:b/>
          <w:sz w:val="20"/>
        </w:rPr>
        <w:t>1</w:t>
      </w:r>
      <w:r w:rsidRPr="001C271E">
        <w:rPr>
          <w:rFonts w:ascii="Comic Sans MS" w:eastAsia="Comic Sans MS" w:hAnsi="Comic Sans MS" w:cs="Comic Sans MS"/>
          <w:b/>
          <w:sz w:val="20"/>
          <w:vertAlign w:val="superscript"/>
        </w:rPr>
        <w:t>st</w:t>
      </w:r>
      <w:r w:rsidRPr="001C271E">
        <w:rPr>
          <w:rFonts w:ascii="Comic Sans MS" w:eastAsia="Comic Sans MS" w:hAnsi="Comic Sans MS" w:cs="Comic Sans MS"/>
          <w:b/>
          <w:sz w:val="20"/>
        </w:rPr>
        <w:t xml:space="preserve"> Quarter</w:t>
      </w:r>
    </w:p>
    <w:p w:rsidR="0089368E" w:rsidRPr="001C271E" w:rsidRDefault="001C271E">
      <w:pPr>
        <w:widowControl w:val="0"/>
        <w:numPr>
          <w:ilvl w:val="0"/>
          <w:numId w:val="6"/>
        </w:numPr>
        <w:ind w:hanging="359"/>
        <w:contextualSpacing/>
        <w:rPr>
          <w:sz w:val="18"/>
        </w:rPr>
      </w:pPr>
      <w:r w:rsidRPr="001C271E">
        <w:rPr>
          <w:rFonts w:ascii="Comic Sans MS" w:eastAsia="Comic Sans MS" w:hAnsi="Comic Sans MS" w:cs="Comic Sans MS"/>
          <w:sz w:val="18"/>
        </w:rPr>
        <w:t>Analyzing Theme and Point of View in Short Narrative Texts</w:t>
      </w:r>
    </w:p>
    <w:p w:rsidR="0089368E" w:rsidRPr="001C271E" w:rsidRDefault="001C271E">
      <w:pPr>
        <w:widowControl w:val="0"/>
        <w:numPr>
          <w:ilvl w:val="1"/>
          <w:numId w:val="6"/>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 xml:space="preserve">Literary Analysis in </w:t>
      </w:r>
      <w:r w:rsidRPr="001C271E">
        <w:rPr>
          <w:rFonts w:ascii="Comic Sans MS" w:eastAsia="Comic Sans MS" w:hAnsi="Comic Sans MS" w:cs="Comic Sans MS"/>
          <w:sz w:val="18"/>
        </w:rPr>
        <w:t>Readers/Writers Notebook</w:t>
      </w:r>
    </w:p>
    <w:p w:rsidR="0089368E" w:rsidRPr="001C271E" w:rsidRDefault="001C271E">
      <w:pPr>
        <w:widowControl w:val="0"/>
        <w:numPr>
          <w:ilvl w:val="0"/>
          <w:numId w:val="6"/>
        </w:numPr>
        <w:ind w:hanging="359"/>
        <w:contextualSpacing/>
        <w:rPr>
          <w:sz w:val="18"/>
        </w:rPr>
      </w:pPr>
      <w:r w:rsidRPr="001C271E">
        <w:rPr>
          <w:rFonts w:ascii="Comic Sans MS" w:eastAsia="Comic Sans MS" w:hAnsi="Comic Sans MS" w:cs="Comic Sans MS"/>
          <w:sz w:val="18"/>
        </w:rPr>
        <w:t xml:space="preserve">Analyzing Theme, Short Story Elements, and Language in Novels </w:t>
      </w:r>
    </w:p>
    <w:p w:rsidR="0089368E" w:rsidRPr="001C271E" w:rsidRDefault="001C271E">
      <w:pPr>
        <w:widowControl w:val="0"/>
        <w:numPr>
          <w:ilvl w:val="1"/>
          <w:numId w:val="6"/>
        </w:numPr>
        <w:ind w:hanging="359"/>
        <w:contextualSpacing/>
        <w:rPr>
          <w:rFonts w:ascii="Comic Sans MS" w:eastAsia="Comic Sans MS" w:hAnsi="Comic Sans MS" w:cs="Comic Sans MS"/>
          <w:i/>
          <w:sz w:val="18"/>
        </w:rPr>
      </w:pPr>
      <w:r w:rsidRPr="001C271E">
        <w:rPr>
          <w:rFonts w:ascii="Comic Sans MS" w:eastAsia="Comic Sans MS" w:hAnsi="Comic Sans MS" w:cs="Comic Sans MS"/>
          <w:i/>
          <w:sz w:val="18"/>
        </w:rPr>
        <w:t xml:space="preserve">Night </w:t>
      </w:r>
    </w:p>
    <w:p w:rsidR="0089368E" w:rsidRPr="001C271E" w:rsidRDefault="001C271E">
      <w:pPr>
        <w:widowControl w:val="0"/>
        <w:numPr>
          <w:ilvl w:val="1"/>
          <w:numId w:val="6"/>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Focus on Hero Quest Elements</w:t>
      </w:r>
    </w:p>
    <w:p w:rsidR="0089368E" w:rsidRPr="001C271E" w:rsidRDefault="001C271E">
      <w:pPr>
        <w:widowControl w:val="0"/>
        <w:numPr>
          <w:ilvl w:val="0"/>
          <w:numId w:val="6"/>
        </w:numPr>
        <w:ind w:hanging="359"/>
        <w:contextualSpacing/>
        <w:rPr>
          <w:sz w:val="18"/>
        </w:rPr>
      </w:pPr>
      <w:r w:rsidRPr="001C271E">
        <w:rPr>
          <w:rFonts w:ascii="Comic Sans MS" w:eastAsia="Comic Sans MS" w:hAnsi="Comic Sans MS" w:cs="Comic Sans MS"/>
          <w:sz w:val="18"/>
        </w:rPr>
        <w:t>Common Assessment: Thematic Short Story - Hero Quest</w:t>
      </w:r>
    </w:p>
    <w:p w:rsidR="0089368E" w:rsidRPr="001C271E" w:rsidRDefault="0089368E">
      <w:pPr>
        <w:widowControl w:val="0"/>
        <w:rPr>
          <w:sz w:val="8"/>
          <w:szCs w:val="10"/>
        </w:rPr>
      </w:pPr>
    </w:p>
    <w:p w:rsidR="0089368E" w:rsidRPr="001C271E" w:rsidRDefault="001C271E">
      <w:pPr>
        <w:widowControl w:val="0"/>
        <w:rPr>
          <w:sz w:val="20"/>
        </w:rPr>
      </w:pPr>
      <w:r w:rsidRPr="001C271E">
        <w:rPr>
          <w:rFonts w:ascii="Comic Sans MS" w:eastAsia="Comic Sans MS" w:hAnsi="Comic Sans MS" w:cs="Comic Sans MS"/>
          <w:b/>
          <w:sz w:val="20"/>
        </w:rPr>
        <w:t>2</w:t>
      </w:r>
      <w:r w:rsidRPr="001C271E">
        <w:rPr>
          <w:rFonts w:ascii="Comic Sans MS" w:eastAsia="Comic Sans MS" w:hAnsi="Comic Sans MS" w:cs="Comic Sans MS"/>
          <w:b/>
          <w:sz w:val="20"/>
          <w:vertAlign w:val="superscript"/>
        </w:rPr>
        <w:t>nd</w:t>
      </w:r>
      <w:r w:rsidRPr="001C271E">
        <w:rPr>
          <w:rFonts w:ascii="Comic Sans MS" w:eastAsia="Comic Sans MS" w:hAnsi="Comic Sans MS" w:cs="Comic Sans MS"/>
          <w:b/>
          <w:sz w:val="20"/>
        </w:rPr>
        <w:t xml:space="preserve"> Quarter</w:t>
      </w:r>
    </w:p>
    <w:p w:rsidR="0089368E" w:rsidRPr="001C271E" w:rsidRDefault="001C271E">
      <w:pPr>
        <w:widowControl w:val="0"/>
        <w:numPr>
          <w:ilvl w:val="0"/>
          <w:numId w:val="8"/>
        </w:numPr>
        <w:ind w:hanging="359"/>
        <w:contextualSpacing/>
        <w:rPr>
          <w:sz w:val="18"/>
        </w:rPr>
      </w:pPr>
      <w:r w:rsidRPr="001C271E">
        <w:rPr>
          <w:rFonts w:ascii="Comic Sans MS" w:eastAsia="Comic Sans MS" w:hAnsi="Comic Sans MS" w:cs="Comic Sans MS"/>
          <w:sz w:val="18"/>
        </w:rPr>
        <w:t>Analyzing Conflicting Information</w:t>
      </w:r>
    </w:p>
    <w:p w:rsidR="0089368E" w:rsidRPr="001C271E" w:rsidRDefault="001C271E">
      <w:pPr>
        <w:widowControl w:val="0"/>
        <w:numPr>
          <w:ilvl w:val="1"/>
          <w:numId w:val="8"/>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 xml:space="preserve">Point of View and Bias in Informational Texts/Current Events </w:t>
      </w:r>
    </w:p>
    <w:p w:rsidR="0089368E" w:rsidRPr="001C271E" w:rsidRDefault="001C271E">
      <w:pPr>
        <w:widowControl w:val="0"/>
        <w:numPr>
          <w:ilvl w:val="0"/>
          <w:numId w:val="8"/>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Using informational Texts to Research Current Events/Contemporary Issues</w:t>
      </w:r>
    </w:p>
    <w:p w:rsidR="0089368E" w:rsidRPr="001C271E" w:rsidRDefault="001C271E">
      <w:pPr>
        <w:widowControl w:val="0"/>
        <w:numPr>
          <w:ilvl w:val="1"/>
          <w:numId w:val="8"/>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Review of Research Techniques and Tools - Focus on Textual Evidence and Citation</w:t>
      </w:r>
    </w:p>
    <w:p w:rsidR="0089368E" w:rsidRPr="001C271E" w:rsidRDefault="001C271E">
      <w:pPr>
        <w:widowControl w:val="0"/>
        <w:numPr>
          <w:ilvl w:val="0"/>
          <w:numId w:val="8"/>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Writing Informative/Explanatory Text abo</w:t>
      </w:r>
      <w:r w:rsidRPr="001C271E">
        <w:rPr>
          <w:rFonts w:ascii="Comic Sans MS" w:eastAsia="Comic Sans MS" w:hAnsi="Comic Sans MS" w:cs="Comic Sans MS"/>
          <w:sz w:val="18"/>
        </w:rPr>
        <w:t xml:space="preserve">ut Current Events/Contemporary Issues </w:t>
      </w:r>
    </w:p>
    <w:p w:rsidR="0089368E" w:rsidRPr="001C271E" w:rsidRDefault="001C271E">
      <w:pPr>
        <w:widowControl w:val="0"/>
        <w:numPr>
          <w:ilvl w:val="1"/>
          <w:numId w:val="8"/>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Common Assessment: Informative Essay on a Contemporary Issue</w:t>
      </w:r>
    </w:p>
    <w:p w:rsidR="0089368E" w:rsidRPr="001C271E" w:rsidRDefault="0089368E">
      <w:pPr>
        <w:widowControl w:val="0"/>
        <w:rPr>
          <w:sz w:val="8"/>
          <w:szCs w:val="10"/>
        </w:rPr>
      </w:pPr>
      <w:bookmarkStart w:id="0" w:name="_GoBack"/>
      <w:bookmarkEnd w:id="0"/>
    </w:p>
    <w:p w:rsidR="0089368E" w:rsidRPr="001C271E" w:rsidRDefault="001C271E">
      <w:pPr>
        <w:widowControl w:val="0"/>
        <w:rPr>
          <w:sz w:val="20"/>
        </w:rPr>
      </w:pPr>
      <w:r w:rsidRPr="001C271E">
        <w:rPr>
          <w:rFonts w:ascii="Comic Sans MS" w:eastAsia="Comic Sans MS" w:hAnsi="Comic Sans MS" w:cs="Comic Sans MS"/>
          <w:b/>
          <w:sz w:val="20"/>
        </w:rPr>
        <w:t>3rd Quarter</w:t>
      </w:r>
    </w:p>
    <w:p w:rsidR="0089368E" w:rsidRPr="001C271E" w:rsidRDefault="001C271E">
      <w:pPr>
        <w:widowControl w:val="0"/>
        <w:numPr>
          <w:ilvl w:val="0"/>
          <w:numId w:val="5"/>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Reading Literary and Informational Texts to Gain Information</w:t>
      </w:r>
    </w:p>
    <w:p w:rsidR="0089368E" w:rsidRPr="001C271E" w:rsidRDefault="001C271E">
      <w:pPr>
        <w:widowControl w:val="0"/>
        <w:numPr>
          <w:ilvl w:val="1"/>
          <w:numId w:val="5"/>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Small Group Text Sets on Specific Thematic Ideas and Current Issues</w:t>
      </w:r>
    </w:p>
    <w:p w:rsidR="0089368E" w:rsidRPr="001C271E" w:rsidRDefault="001C271E">
      <w:pPr>
        <w:widowControl w:val="0"/>
        <w:numPr>
          <w:ilvl w:val="1"/>
          <w:numId w:val="5"/>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Literary Analy</w:t>
      </w:r>
      <w:r w:rsidRPr="001C271E">
        <w:rPr>
          <w:rFonts w:ascii="Comic Sans MS" w:eastAsia="Comic Sans MS" w:hAnsi="Comic Sans MS" w:cs="Comic Sans MS"/>
          <w:sz w:val="18"/>
        </w:rPr>
        <w:t>sis Essay of Texts</w:t>
      </w:r>
    </w:p>
    <w:p w:rsidR="0089368E" w:rsidRPr="001C271E" w:rsidRDefault="001C271E">
      <w:pPr>
        <w:widowControl w:val="0"/>
        <w:numPr>
          <w:ilvl w:val="0"/>
          <w:numId w:val="5"/>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Collecting Relevant and Sufficient Evidence to Support an Argument</w:t>
      </w:r>
    </w:p>
    <w:p w:rsidR="0089368E" w:rsidRPr="001C271E" w:rsidRDefault="001C271E">
      <w:pPr>
        <w:widowControl w:val="0"/>
        <w:numPr>
          <w:ilvl w:val="1"/>
          <w:numId w:val="5"/>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Research and Discussion in Small Groups</w:t>
      </w:r>
    </w:p>
    <w:p w:rsidR="0089368E" w:rsidRPr="001C271E" w:rsidRDefault="001C271E">
      <w:pPr>
        <w:widowControl w:val="0"/>
        <w:numPr>
          <w:ilvl w:val="0"/>
          <w:numId w:val="5"/>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Writing Arguments to Change Thinking</w:t>
      </w:r>
    </w:p>
    <w:p w:rsidR="0089368E" w:rsidRPr="001C271E" w:rsidRDefault="001C271E">
      <w:pPr>
        <w:widowControl w:val="0"/>
        <w:numPr>
          <w:ilvl w:val="1"/>
          <w:numId w:val="5"/>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Common Assessment: Argumentative Writing and Multimedia Presentation</w:t>
      </w:r>
    </w:p>
    <w:p w:rsidR="0089368E" w:rsidRPr="001C271E" w:rsidRDefault="0089368E">
      <w:pPr>
        <w:widowControl w:val="0"/>
        <w:rPr>
          <w:sz w:val="8"/>
          <w:szCs w:val="10"/>
        </w:rPr>
      </w:pPr>
    </w:p>
    <w:p w:rsidR="0089368E" w:rsidRPr="001C271E" w:rsidRDefault="001C271E">
      <w:pPr>
        <w:widowControl w:val="0"/>
        <w:rPr>
          <w:sz w:val="20"/>
        </w:rPr>
      </w:pPr>
      <w:r w:rsidRPr="001C271E">
        <w:rPr>
          <w:rFonts w:ascii="Comic Sans MS" w:eastAsia="Comic Sans MS" w:hAnsi="Comic Sans MS" w:cs="Comic Sans MS"/>
          <w:b/>
          <w:sz w:val="20"/>
        </w:rPr>
        <w:t>4th Quarter</w:t>
      </w:r>
    </w:p>
    <w:p w:rsidR="0089368E" w:rsidRPr="001C271E" w:rsidRDefault="001C271E">
      <w:pPr>
        <w:widowControl w:val="0"/>
        <w:numPr>
          <w:ilvl w:val="0"/>
          <w:numId w:val="7"/>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Analyzing the Choices of Authors and Directors</w:t>
      </w:r>
    </w:p>
    <w:p w:rsidR="0089368E" w:rsidRPr="001C271E" w:rsidRDefault="001C271E">
      <w:pPr>
        <w:widowControl w:val="0"/>
        <w:numPr>
          <w:ilvl w:val="1"/>
          <w:numId w:val="7"/>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Literary Analysis Essay of a Novel, a  poem, and a Visual Presentation of the Text</w:t>
      </w:r>
    </w:p>
    <w:p w:rsidR="0089368E" w:rsidRPr="001C271E" w:rsidRDefault="001C271E">
      <w:pPr>
        <w:widowControl w:val="0"/>
        <w:numPr>
          <w:ilvl w:val="1"/>
          <w:numId w:val="7"/>
        </w:numPr>
        <w:ind w:hanging="359"/>
        <w:contextualSpacing/>
        <w:rPr>
          <w:rFonts w:ascii="Comic Sans MS" w:eastAsia="Comic Sans MS" w:hAnsi="Comic Sans MS" w:cs="Comic Sans MS"/>
          <w:i/>
          <w:sz w:val="18"/>
        </w:rPr>
      </w:pPr>
      <w:r w:rsidRPr="001C271E">
        <w:rPr>
          <w:rFonts w:ascii="Comic Sans MS" w:eastAsia="Comic Sans MS" w:hAnsi="Comic Sans MS" w:cs="Comic Sans MS"/>
          <w:i/>
          <w:sz w:val="18"/>
        </w:rPr>
        <w:t>The Outsiders</w:t>
      </w:r>
    </w:p>
    <w:p w:rsidR="0089368E" w:rsidRPr="001C271E" w:rsidRDefault="001C271E">
      <w:pPr>
        <w:widowControl w:val="0"/>
        <w:numPr>
          <w:ilvl w:val="0"/>
          <w:numId w:val="7"/>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 xml:space="preserve">Creating and Reviewing a Movie Trailer  </w:t>
      </w:r>
    </w:p>
    <w:p w:rsidR="0089368E" w:rsidRPr="001C271E" w:rsidRDefault="001C271E">
      <w:pPr>
        <w:widowControl w:val="0"/>
        <w:numPr>
          <w:ilvl w:val="1"/>
          <w:numId w:val="7"/>
        </w:numPr>
        <w:ind w:hanging="359"/>
        <w:contextualSpacing/>
        <w:rPr>
          <w:rFonts w:ascii="Comic Sans MS" w:eastAsia="Comic Sans MS" w:hAnsi="Comic Sans MS" w:cs="Comic Sans MS"/>
          <w:sz w:val="18"/>
        </w:rPr>
      </w:pPr>
      <w:r w:rsidRPr="001C271E">
        <w:rPr>
          <w:rFonts w:ascii="Comic Sans MS" w:eastAsia="Comic Sans MS" w:hAnsi="Comic Sans MS" w:cs="Comic Sans MS"/>
          <w:sz w:val="18"/>
        </w:rPr>
        <w:t xml:space="preserve">Create a Book Trailer </w:t>
      </w:r>
    </w:p>
    <w:p w:rsidR="0089368E" w:rsidRDefault="0089368E">
      <w:pPr>
        <w:widowControl w:val="0"/>
      </w:pPr>
    </w:p>
    <w:p w:rsidR="001C271E" w:rsidRDefault="001C271E">
      <w:pPr>
        <w:widowControl w:val="0"/>
      </w:pPr>
    </w:p>
    <w:p w:rsidR="001C271E" w:rsidRDefault="001C271E">
      <w:pPr>
        <w:widowControl w:val="0"/>
      </w:pPr>
    </w:p>
    <w:p w:rsidR="0089368E" w:rsidRDefault="001C271E">
      <w:pPr>
        <w:widowControl w:val="0"/>
      </w:pPr>
      <w:r>
        <w:rPr>
          <w:rFonts w:ascii="Comic Sans MS" w:eastAsia="Comic Sans MS" w:hAnsi="Comic Sans MS" w:cs="Comic Sans MS"/>
          <w:b/>
        </w:rPr>
        <w:t>Late Work Policy:</w:t>
      </w:r>
    </w:p>
    <w:p w:rsidR="0089368E" w:rsidRDefault="001C271E">
      <w:pPr>
        <w:widowControl w:val="0"/>
      </w:pPr>
      <w:r>
        <w:rPr>
          <w:rFonts w:ascii="Comic Sans MS" w:eastAsia="Comic Sans MS" w:hAnsi="Comic Sans MS" w:cs="Comic Sans MS"/>
          <w:sz w:val="20"/>
        </w:rPr>
        <w:t xml:space="preserve">Any late </w:t>
      </w:r>
      <w:r>
        <w:rPr>
          <w:rFonts w:ascii="Comic Sans MS" w:eastAsia="Comic Sans MS" w:hAnsi="Comic Sans MS" w:cs="Comic Sans MS"/>
          <w:sz w:val="20"/>
          <w:u w:val="single"/>
        </w:rPr>
        <w:t xml:space="preserve">daily work </w:t>
      </w:r>
      <w:r>
        <w:rPr>
          <w:rFonts w:ascii="Comic Sans MS" w:eastAsia="Comic Sans MS" w:hAnsi="Comic Sans MS" w:cs="Comic Sans MS"/>
          <w:sz w:val="20"/>
        </w:rPr>
        <w:t>will be a</w:t>
      </w:r>
      <w:r>
        <w:rPr>
          <w:rFonts w:ascii="Comic Sans MS" w:eastAsia="Comic Sans MS" w:hAnsi="Comic Sans MS" w:cs="Comic Sans MS"/>
          <w:sz w:val="20"/>
        </w:rPr>
        <w:t>ssessed a 20% deduction.  After one week, the deduction is 50%.  After two weeks, the assignment will not be accepted for grading.</w:t>
      </w:r>
    </w:p>
    <w:p w:rsidR="0089368E" w:rsidRDefault="0089368E">
      <w:pPr>
        <w:widowControl w:val="0"/>
      </w:pPr>
    </w:p>
    <w:p w:rsidR="0089368E" w:rsidRDefault="001C271E">
      <w:pPr>
        <w:widowControl w:val="0"/>
      </w:pPr>
      <w:r>
        <w:rPr>
          <w:rFonts w:ascii="Comic Sans MS" w:eastAsia="Comic Sans MS" w:hAnsi="Comic Sans MS" w:cs="Comic Sans MS"/>
          <w:sz w:val="20"/>
        </w:rPr>
        <w:t xml:space="preserve">Any late </w:t>
      </w:r>
      <w:r>
        <w:rPr>
          <w:rFonts w:ascii="Comic Sans MS" w:eastAsia="Comic Sans MS" w:hAnsi="Comic Sans MS" w:cs="Comic Sans MS"/>
          <w:sz w:val="20"/>
          <w:u w:val="single"/>
        </w:rPr>
        <w:t>papers or projects</w:t>
      </w:r>
      <w:r>
        <w:rPr>
          <w:rFonts w:ascii="Comic Sans MS" w:eastAsia="Comic Sans MS" w:hAnsi="Comic Sans MS" w:cs="Comic Sans MS"/>
          <w:sz w:val="20"/>
        </w:rPr>
        <w:t xml:space="preserve"> will be assessed a 20% deduction from the final grade up to one week.  After this time, the pape</w:t>
      </w:r>
      <w:r>
        <w:rPr>
          <w:rFonts w:ascii="Comic Sans MS" w:eastAsia="Comic Sans MS" w:hAnsi="Comic Sans MS" w:cs="Comic Sans MS"/>
          <w:sz w:val="20"/>
        </w:rPr>
        <w:t>r will be assessed a 50% deduction.</w:t>
      </w:r>
    </w:p>
    <w:p w:rsidR="0089368E" w:rsidRDefault="0089368E">
      <w:pPr>
        <w:widowControl w:val="0"/>
      </w:pPr>
    </w:p>
    <w:p w:rsidR="0089368E" w:rsidRDefault="001C271E">
      <w:pPr>
        <w:widowControl w:val="0"/>
      </w:pPr>
      <w:r>
        <w:rPr>
          <w:rFonts w:ascii="Comic Sans MS" w:eastAsia="Comic Sans MS" w:hAnsi="Comic Sans MS" w:cs="Comic Sans MS"/>
          <w:b/>
        </w:rPr>
        <w:t>Independent Reading:</w:t>
      </w:r>
    </w:p>
    <w:p w:rsidR="0089368E" w:rsidRDefault="001C271E">
      <w:pPr>
        <w:widowControl w:val="0"/>
      </w:pPr>
      <w:r>
        <w:rPr>
          <w:rFonts w:ascii="Comic Sans MS" w:eastAsia="Comic Sans MS" w:hAnsi="Comic Sans MS" w:cs="Comic Sans MS"/>
          <w:sz w:val="20"/>
        </w:rPr>
        <w:t xml:space="preserve">Each week all students will receive 20 minutes of independent reading time in class. Students will be required to read only books during this time. Students may bring in their own book or check one </w:t>
      </w:r>
      <w:r>
        <w:rPr>
          <w:rFonts w:ascii="Comic Sans MS" w:eastAsia="Comic Sans MS" w:hAnsi="Comic Sans MS" w:cs="Comic Sans MS"/>
          <w:sz w:val="20"/>
        </w:rPr>
        <w:t xml:space="preserve">out from the classroom library. Any books not returned to the classroom library will result in a lost book fee. Days of I.R. will be delegated by the teacher, but students will be informed ahead of time. </w:t>
      </w:r>
    </w:p>
    <w:p w:rsidR="0089368E" w:rsidRDefault="001C271E">
      <w:pPr>
        <w:widowControl w:val="0"/>
      </w:pPr>
      <w:r>
        <w:rPr>
          <w:rFonts w:ascii="Comic Sans MS" w:eastAsia="Comic Sans MS" w:hAnsi="Comic Sans MS" w:cs="Comic Sans MS"/>
        </w:rPr>
        <w:t xml:space="preserve"> </w:t>
      </w:r>
    </w:p>
    <w:p w:rsidR="0089368E" w:rsidRDefault="001C271E">
      <w:pPr>
        <w:widowControl w:val="0"/>
      </w:pPr>
      <w:r>
        <w:rPr>
          <w:rFonts w:ascii="Comic Sans MS" w:eastAsia="Comic Sans MS" w:hAnsi="Comic Sans MS" w:cs="Comic Sans MS"/>
          <w:b/>
        </w:rPr>
        <w:t>Supplies you will need for success in this class:</w:t>
      </w:r>
    </w:p>
    <w:p w:rsidR="0089368E" w:rsidRDefault="001C271E">
      <w:pPr>
        <w:widowControl w:val="0"/>
        <w:numPr>
          <w:ilvl w:val="0"/>
          <w:numId w:val="3"/>
        </w:numPr>
        <w:ind w:hanging="359"/>
        <w:contextualSpacing/>
        <w:rPr>
          <w:rFonts w:ascii="Comic Sans MS" w:eastAsia="Comic Sans MS" w:hAnsi="Comic Sans MS" w:cs="Comic Sans MS"/>
          <w:sz w:val="20"/>
        </w:rPr>
      </w:pPr>
      <w:r>
        <w:rPr>
          <w:rFonts w:ascii="Comic Sans MS" w:eastAsia="Comic Sans MS" w:hAnsi="Comic Sans MS" w:cs="Comic Sans MS"/>
          <w:sz w:val="20"/>
        </w:rPr>
        <w:t>A blue or black pen OR a pencil</w:t>
      </w:r>
    </w:p>
    <w:p w:rsidR="0089368E" w:rsidRDefault="001C271E">
      <w:pPr>
        <w:widowControl w:val="0"/>
        <w:numPr>
          <w:ilvl w:val="0"/>
          <w:numId w:val="3"/>
        </w:numPr>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Composition Notebook </w:t>
      </w:r>
    </w:p>
    <w:p w:rsidR="0089368E" w:rsidRDefault="001C271E">
      <w:pPr>
        <w:widowControl w:val="0"/>
        <w:numPr>
          <w:ilvl w:val="0"/>
          <w:numId w:val="3"/>
        </w:numPr>
        <w:ind w:hanging="359"/>
        <w:contextualSpacing/>
        <w:rPr>
          <w:rFonts w:ascii="Comic Sans MS" w:eastAsia="Comic Sans MS" w:hAnsi="Comic Sans MS" w:cs="Comic Sans MS"/>
          <w:sz w:val="20"/>
        </w:rPr>
      </w:pPr>
      <w:r>
        <w:rPr>
          <w:rFonts w:ascii="Comic Sans MS" w:eastAsia="Comic Sans MS" w:hAnsi="Comic Sans MS" w:cs="Comic Sans MS"/>
          <w:sz w:val="20"/>
        </w:rPr>
        <w:t>A folder with pockets or a three-ring binder</w:t>
      </w:r>
    </w:p>
    <w:p w:rsidR="0089368E" w:rsidRDefault="001C271E">
      <w:pPr>
        <w:widowControl w:val="0"/>
        <w:numPr>
          <w:ilvl w:val="0"/>
          <w:numId w:val="3"/>
        </w:numPr>
        <w:ind w:hanging="359"/>
        <w:contextualSpacing/>
        <w:rPr>
          <w:rFonts w:ascii="Comic Sans MS" w:eastAsia="Comic Sans MS" w:hAnsi="Comic Sans MS" w:cs="Comic Sans MS"/>
          <w:sz w:val="20"/>
        </w:rPr>
      </w:pPr>
      <w:r>
        <w:rPr>
          <w:rFonts w:ascii="Comic Sans MS" w:eastAsia="Comic Sans MS" w:hAnsi="Comic Sans MS" w:cs="Comic Sans MS"/>
          <w:sz w:val="20"/>
        </w:rPr>
        <w:t>Independent Reading Book/Novel</w:t>
      </w:r>
    </w:p>
    <w:p w:rsidR="0089368E" w:rsidRDefault="001C271E">
      <w:pPr>
        <w:widowControl w:val="0"/>
        <w:numPr>
          <w:ilvl w:val="0"/>
          <w:numId w:val="1"/>
        </w:numPr>
        <w:ind w:hanging="359"/>
        <w:contextualSpacing/>
        <w:rPr>
          <w:rFonts w:ascii="Comic Sans MS" w:eastAsia="Comic Sans MS" w:hAnsi="Comic Sans MS" w:cs="Comic Sans MS"/>
          <w:sz w:val="20"/>
        </w:rPr>
      </w:pPr>
      <w:r>
        <w:rPr>
          <w:rFonts w:ascii="Comic Sans MS" w:eastAsia="Comic Sans MS" w:hAnsi="Comic Sans MS" w:cs="Comic Sans MS"/>
          <w:sz w:val="20"/>
        </w:rPr>
        <w:t>An open mind and willingness to work</w:t>
      </w:r>
    </w:p>
    <w:p w:rsidR="0089368E" w:rsidRDefault="001C271E">
      <w:pPr>
        <w:widowControl w:val="0"/>
      </w:pPr>
      <w:r>
        <w:rPr>
          <w:rFonts w:ascii="Comic Sans MS" w:eastAsia="Comic Sans MS" w:hAnsi="Comic Sans MS" w:cs="Comic Sans MS"/>
        </w:rPr>
        <w:t xml:space="preserve"> </w:t>
      </w:r>
    </w:p>
    <w:p w:rsidR="0089368E" w:rsidRDefault="001C271E">
      <w:pPr>
        <w:widowControl w:val="0"/>
      </w:pPr>
      <w:r>
        <w:rPr>
          <w:rFonts w:ascii="Comic Sans MS" w:eastAsia="Comic Sans MS" w:hAnsi="Comic Sans MS" w:cs="Comic Sans MS"/>
          <w:b/>
        </w:rPr>
        <w:t>Classroom Behavior Guidelines:</w:t>
      </w:r>
    </w:p>
    <w:p w:rsidR="0089368E" w:rsidRDefault="001C271E">
      <w:pPr>
        <w:widowControl w:val="0"/>
      </w:pPr>
      <w:r>
        <w:rPr>
          <w:rFonts w:ascii="Comic Sans MS" w:eastAsia="Comic Sans MS" w:hAnsi="Comic Sans MS" w:cs="Comic Sans MS"/>
        </w:rPr>
        <w:t>**Be Here - you should be in your seat when the bell rings.</w:t>
      </w:r>
    </w:p>
    <w:p w:rsidR="0089368E" w:rsidRDefault="001C271E">
      <w:pPr>
        <w:widowControl w:val="0"/>
      </w:pPr>
      <w:r>
        <w:rPr>
          <w:rFonts w:ascii="Comic Sans MS" w:eastAsia="Comic Sans MS" w:hAnsi="Comic Sans MS" w:cs="Comic Sans MS"/>
        </w:rPr>
        <w:t>**Be Respectful - respect the rights, property, and IDEAS of others.</w:t>
      </w:r>
    </w:p>
    <w:p w:rsidR="0089368E" w:rsidRDefault="001C271E">
      <w:pPr>
        <w:widowControl w:val="0"/>
      </w:pPr>
      <w:r>
        <w:rPr>
          <w:rFonts w:ascii="Comic Sans MS" w:eastAsia="Comic Sans MS" w:hAnsi="Comic Sans MS" w:cs="Comic Sans MS"/>
        </w:rPr>
        <w:t>**Be Responsible - your success in this class is based largely on your willingness to work and ask for help when necessary.</w:t>
      </w:r>
    </w:p>
    <w:p w:rsidR="0089368E" w:rsidRDefault="001C271E">
      <w:pPr>
        <w:widowControl w:val="0"/>
      </w:pPr>
      <w:r>
        <w:rPr>
          <w:rFonts w:ascii="Comic Sans MS" w:eastAsia="Comic Sans MS" w:hAnsi="Comic Sans MS" w:cs="Comic Sans MS"/>
        </w:rPr>
        <w:t>**Be Positive - the more open you are to activities, discussions, and opportunities the more you will learn (and the more fun we will have).</w:t>
      </w:r>
    </w:p>
    <w:p w:rsidR="0089368E" w:rsidRDefault="001C271E">
      <w:pPr>
        <w:widowControl w:val="0"/>
      </w:pPr>
      <w:r>
        <w:rPr>
          <w:rFonts w:ascii="Comic Sans MS" w:eastAsia="Comic Sans MS" w:hAnsi="Comic Sans MS" w:cs="Comic Sans MS"/>
        </w:rPr>
        <w:t xml:space="preserve"> </w:t>
      </w:r>
    </w:p>
    <w:p w:rsidR="0089368E" w:rsidRDefault="001C271E">
      <w:pPr>
        <w:widowControl w:val="0"/>
      </w:pPr>
      <w:r>
        <w:rPr>
          <w:rFonts w:ascii="Comic Sans MS" w:eastAsia="Comic Sans MS" w:hAnsi="Comic Sans MS" w:cs="Comic Sans MS"/>
          <w:b/>
        </w:rPr>
        <w:t xml:space="preserve">EXTRA credit </w:t>
      </w:r>
    </w:p>
    <w:p w:rsidR="0089368E" w:rsidRDefault="001C271E">
      <w:pPr>
        <w:widowControl w:val="0"/>
      </w:pPr>
      <w:r>
        <w:rPr>
          <w:rFonts w:ascii="Comic Sans MS" w:eastAsia="Comic Sans MS" w:hAnsi="Comic Sans MS" w:cs="Comic Sans MS"/>
          <w:sz w:val="20"/>
        </w:rPr>
        <w:t xml:space="preserve">A word on “extra credit”:  Extra Credit is offered at the teacher’s discretion only.  Extra Credit </w:t>
      </w:r>
      <w:r>
        <w:rPr>
          <w:rFonts w:ascii="Comic Sans MS" w:eastAsia="Comic Sans MS" w:hAnsi="Comic Sans MS" w:cs="Comic Sans MS"/>
          <w:sz w:val="20"/>
        </w:rPr>
        <w:t xml:space="preserve">is optional and is NOT meant to “save” a student from failing a class.  Extra credit points are ONLY awarded when students have completed all their daily work. It is, as the name implies, extra—not instead of—credit. </w:t>
      </w:r>
    </w:p>
    <w:p w:rsidR="0089368E" w:rsidRDefault="0089368E">
      <w:pPr>
        <w:widowControl w:val="0"/>
      </w:pPr>
    </w:p>
    <w:p w:rsidR="0089368E" w:rsidRDefault="0089368E">
      <w:pPr>
        <w:widowControl w:val="0"/>
      </w:pPr>
    </w:p>
    <w:sectPr w:rsidR="0089368E" w:rsidSect="001C271E">
      <w:pgSz w:w="12240" w:h="15840"/>
      <w:pgMar w:top="450" w:right="144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353"/>
    <w:multiLevelType w:val="multilevel"/>
    <w:tmpl w:val="48A41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CF45FA"/>
    <w:multiLevelType w:val="multilevel"/>
    <w:tmpl w:val="82C67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D74401"/>
    <w:multiLevelType w:val="multilevel"/>
    <w:tmpl w:val="5CF47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570546E"/>
    <w:multiLevelType w:val="multilevel"/>
    <w:tmpl w:val="6916D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12F3DAE"/>
    <w:multiLevelType w:val="multilevel"/>
    <w:tmpl w:val="1A523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DC15174"/>
    <w:multiLevelType w:val="multilevel"/>
    <w:tmpl w:val="0E60C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5AA5861"/>
    <w:multiLevelType w:val="multilevel"/>
    <w:tmpl w:val="AA54D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EAD067C"/>
    <w:multiLevelType w:val="multilevel"/>
    <w:tmpl w:val="D30056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7"/>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8E"/>
    <w:rsid w:val="001C271E"/>
    <w:rsid w:val="003F7D97"/>
    <w:rsid w:val="0089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29FB3-F57F-4D80-9EE3-2FCD1C3A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8th Grade Syllabus.docx</vt:lpstr>
    </vt:vector>
  </TitlesOfParts>
  <Company>MPSD</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Syllabus.docx</dc:title>
  <dc:creator>Blackburn, Allison</dc:creator>
  <cp:lastModifiedBy>Blackburn, Allison</cp:lastModifiedBy>
  <cp:revision>3</cp:revision>
  <dcterms:created xsi:type="dcterms:W3CDTF">2014-08-29T17:31:00Z</dcterms:created>
  <dcterms:modified xsi:type="dcterms:W3CDTF">2014-08-29T17:33:00Z</dcterms:modified>
</cp:coreProperties>
</file>